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40B7" w14:textId="572E7DA6" w:rsidR="00254BC3" w:rsidRPr="00254BC3" w:rsidRDefault="00AE76BF" w:rsidP="00254BC3">
      <w:pPr>
        <w:pStyle w:val="Heading1"/>
      </w:pPr>
      <w:r>
        <w:t xml:space="preserve">Still </w:t>
      </w:r>
      <w:r w:rsidR="00254BC3" w:rsidRPr="00254BC3">
        <w:t xml:space="preserve">Left </w:t>
      </w:r>
      <w:r w:rsidR="005830FA">
        <w:t>O</w:t>
      </w:r>
      <w:r w:rsidR="00254BC3" w:rsidRPr="00254BC3">
        <w:t xml:space="preserve">ut of </w:t>
      </w:r>
      <w:r w:rsidR="005830FA">
        <w:t>L</w:t>
      </w:r>
      <w:r w:rsidR="00254BC3" w:rsidRPr="00254BC3">
        <w:t xml:space="preserve">earning: Local Authority </w:t>
      </w:r>
      <w:r w:rsidR="00BF3E18">
        <w:t>S</w:t>
      </w:r>
      <w:r w:rsidR="00254BC3" w:rsidRPr="00254BC3">
        <w:t xml:space="preserve">pecialist </w:t>
      </w:r>
      <w:r w:rsidR="00BF3E18">
        <w:t>S</w:t>
      </w:r>
      <w:r w:rsidR="00254BC3" w:rsidRPr="00254BC3">
        <w:t xml:space="preserve">ervices for </w:t>
      </w:r>
      <w:r w:rsidR="00BF3E18">
        <w:t>C</w:t>
      </w:r>
      <w:r w:rsidR="00254BC3" w:rsidRPr="00254BC3">
        <w:t xml:space="preserve">hildren and </w:t>
      </w:r>
      <w:r w:rsidR="00BF3E18">
        <w:t>Y</w:t>
      </w:r>
      <w:r w:rsidR="00254BC3" w:rsidRPr="00254BC3">
        <w:t xml:space="preserve">oung </w:t>
      </w:r>
      <w:r w:rsidR="00BF3E18">
        <w:t>P</w:t>
      </w:r>
      <w:r w:rsidR="00254BC3" w:rsidRPr="00254BC3">
        <w:t>eople with Vision Impairment, F</w:t>
      </w:r>
      <w:r w:rsidR="00FB2378">
        <w:t xml:space="preserve">reedom </w:t>
      </w:r>
      <w:proofErr w:type="gramStart"/>
      <w:r w:rsidR="00254BC3" w:rsidRPr="00254BC3">
        <w:t>O</w:t>
      </w:r>
      <w:r w:rsidR="00FB2378">
        <w:t>f</w:t>
      </w:r>
      <w:proofErr w:type="gramEnd"/>
      <w:r w:rsidR="00FB2378">
        <w:t xml:space="preserve"> </w:t>
      </w:r>
      <w:r w:rsidR="00254BC3" w:rsidRPr="00254BC3">
        <w:t>I</w:t>
      </w:r>
      <w:r w:rsidR="00FB2378">
        <w:t xml:space="preserve">nformation </w:t>
      </w:r>
      <w:r w:rsidR="00051135">
        <w:t>Request</w:t>
      </w:r>
      <w:r w:rsidR="00FB2378">
        <w:t>,</w:t>
      </w:r>
      <w:r w:rsidR="00254BC3" w:rsidRPr="00254BC3">
        <w:t xml:space="preserve"> 20</w:t>
      </w:r>
      <w:r w:rsidR="00254BC3" w:rsidRPr="00254BC3">
        <w:rPr>
          <w:noProof/>
        </w:rPr>
        <w:drawing>
          <wp:anchor distT="0" distB="0" distL="114300" distR="114300" simplePos="0" relativeHeight="251658240" behindDoc="0" locked="0" layoutInCell="1" allowOverlap="1" wp14:anchorId="690AB5E5" wp14:editId="5AF10A4D">
            <wp:simplePos x="0" y="0"/>
            <wp:positionH relativeFrom="column">
              <wp:align>right</wp:align>
            </wp:positionH>
            <wp:positionV relativeFrom="paragraph">
              <wp:posOffset>0</wp:posOffset>
            </wp:positionV>
            <wp:extent cx="1366150" cy="1036108"/>
            <wp:effectExtent l="0" t="0" r="0" b="0"/>
            <wp:wrapSquare wrapText="bothSides"/>
            <wp:docPr id="1185581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9747" t="20444" r="9615" b="18222"/>
                    <a:stretch>
                      <a:fillRect/>
                    </a:stretch>
                  </pic:blipFill>
                  <pic:spPr bwMode="auto">
                    <a:xfrm>
                      <a:off x="0" y="0"/>
                      <a:ext cx="1366150" cy="10361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4BC3">
        <w:t>21</w:t>
      </w:r>
      <w:r w:rsidR="00254BC3" w:rsidRPr="00254BC3">
        <w:t xml:space="preserve"> </w:t>
      </w:r>
    </w:p>
    <w:p w14:paraId="3608740A" w14:textId="77777777" w:rsidR="00254BC3" w:rsidRPr="00254BC3" w:rsidRDefault="00254BC3" w:rsidP="00254BC3">
      <w:pPr>
        <w:rPr>
          <w:b/>
          <w:bCs/>
        </w:rPr>
      </w:pPr>
    </w:p>
    <w:p w14:paraId="7D586903" w14:textId="1965BD0A" w:rsidR="00254BC3" w:rsidRPr="00254BC3" w:rsidRDefault="00FB2378" w:rsidP="00254BC3">
      <w:pPr>
        <w:rPr>
          <w:b/>
          <w:bCs/>
        </w:rPr>
      </w:pPr>
      <w:r>
        <w:rPr>
          <w:b/>
          <w:bCs/>
        </w:rPr>
        <w:t xml:space="preserve">March </w:t>
      </w:r>
      <w:r w:rsidR="00254BC3">
        <w:rPr>
          <w:b/>
          <w:bCs/>
        </w:rPr>
        <w:t>2022</w:t>
      </w:r>
    </w:p>
    <w:p w14:paraId="43C19FEF" w14:textId="77777777" w:rsidR="00254BC3" w:rsidRPr="00254BC3" w:rsidRDefault="00254BC3" w:rsidP="00254BC3"/>
    <w:p w14:paraId="762179CC" w14:textId="77777777" w:rsidR="00254BC3" w:rsidRPr="00254BC3" w:rsidRDefault="00254BC3" w:rsidP="00A65821">
      <w:pPr>
        <w:pStyle w:val="Heading2"/>
      </w:pPr>
      <w:r w:rsidRPr="00254BC3">
        <w:t>Summary</w:t>
      </w:r>
    </w:p>
    <w:p w14:paraId="7D4A8F7A" w14:textId="676771DD" w:rsidR="00254BC3" w:rsidRPr="00254BC3" w:rsidRDefault="00254BC3" w:rsidP="00254BC3">
      <w:pPr>
        <w:numPr>
          <w:ilvl w:val="0"/>
          <w:numId w:val="9"/>
        </w:numPr>
      </w:pPr>
      <w:r w:rsidRPr="00254BC3">
        <w:t>This briefing outlines the results of RNIB’s 20</w:t>
      </w:r>
      <w:r>
        <w:t>2</w:t>
      </w:r>
      <w:r w:rsidR="00750B51">
        <w:t>1</w:t>
      </w:r>
      <w:r w:rsidRPr="00254BC3">
        <w:t xml:space="preserve"> </w:t>
      </w:r>
      <w:r w:rsidR="00251F53">
        <w:t>Freedom of Information request (</w:t>
      </w:r>
      <w:r w:rsidRPr="00254BC3">
        <w:t>FOI</w:t>
      </w:r>
      <w:r w:rsidR="00251F53">
        <w:t>)</w:t>
      </w:r>
      <w:r w:rsidRPr="00254BC3">
        <w:t xml:space="preserve"> into local authority specialist educational support for children with vision impairment</w:t>
      </w:r>
      <w:r w:rsidR="00610B53">
        <w:t xml:space="preserve"> </w:t>
      </w:r>
      <w:r w:rsidR="00862304">
        <w:t xml:space="preserve">(VI) </w:t>
      </w:r>
      <w:r w:rsidR="00610B53">
        <w:t>in England</w:t>
      </w:r>
      <w:r w:rsidR="00206E0C">
        <w:t>.</w:t>
      </w:r>
    </w:p>
    <w:p w14:paraId="306F2BA4" w14:textId="3D1D495D" w:rsidR="00254BC3" w:rsidRPr="00254BC3" w:rsidRDefault="00254BC3" w:rsidP="00254BC3">
      <w:pPr>
        <w:numPr>
          <w:ilvl w:val="0"/>
          <w:numId w:val="9"/>
        </w:numPr>
      </w:pPr>
      <w:r>
        <w:t>Children and young people with VI require specialist support to access education and learn skills which other children pick up incidentally by observing others and visually taking on information</w:t>
      </w:r>
      <w:r w:rsidR="00206E0C">
        <w:t>.</w:t>
      </w:r>
    </w:p>
    <w:p w14:paraId="1F07965D" w14:textId="7700A76B" w:rsidR="00885F8E" w:rsidRPr="00254BC3" w:rsidRDefault="00BD1820" w:rsidP="009009A2">
      <w:pPr>
        <w:pStyle w:val="ListParagraph"/>
        <w:numPr>
          <w:ilvl w:val="0"/>
          <w:numId w:val="9"/>
        </w:numPr>
      </w:pPr>
      <w:r w:rsidRPr="00BD1820">
        <w:t xml:space="preserve">RNIB’s new FOI </w:t>
      </w:r>
      <w:r w:rsidR="00760270">
        <w:t xml:space="preserve">research </w:t>
      </w:r>
      <w:r w:rsidRPr="00BD1820">
        <w:t xml:space="preserve">found </w:t>
      </w:r>
      <w:r>
        <w:t>f</w:t>
      </w:r>
      <w:r w:rsidR="00885F8E" w:rsidRPr="00885F8E">
        <w:t xml:space="preserve">unding for </w:t>
      </w:r>
      <w:r w:rsidR="00434966">
        <w:t>specialist</w:t>
      </w:r>
      <w:r w:rsidR="00885F8E" w:rsidRPr="00885F8E">
        <w:t xml:space="preserve"> VI education services is not stable</w:t>
      </w:r>
      <w:r w:rsidR="009009A2">
        <w:t>.</w:t>
      </w:r>
      <w:r w:rsidR="00885F8E" w:rsidRPr="00885F8E">
        <w:t xml:space="preserve"> </w:t>
      </w:r>
      <w:r w:rsidR="009009A2">
        <w:t>T</w:t>
      </w:r>
      <w:r w:rsidR="00885F8E" w:rsidRPr="00885F8E">
        <w:t xml:space="preserve">hree quarters of local authorities </w:t>
      </w:r>
      <w:r w:rsidR="00D75EF1" w:rsidRPr="00D75EF1">
        <w:t xml:space="preserve">have cut or frozen VI education services budgets </w:t>
      </w:r>
      <w:r w:rsidR="009009A2">
        <w:t>at least once in the</w:t>
      </w:r>
      <w:r w:rsidR="00D75EF1" w:rsidRPr="00D75EF1">
        <w:t xml:space="preserve"> last four years</w:t>
      </w:r>
      <w:r w:rsidR="00206E0C">
        <w:t>.</w:t>
      </w:r>
    </w:p>
    <w:p w14:paraId="75B03B38" w14:textId="279448EE" w:rsidR="00DC4A02" w:rsidRPr="00DC4A02" w:rsidRDefault="007053E9" w:rsidP="00DC4A02">
      <w:pPr>
        <w:pStyle w:val="ListParagraph"/>
        <w:numPr>
          <w:ilvl w:val="0"/>
          <w:numId w:val="9"/>
        </w:numPr>
      </w:pPr>
      <w:r>
        <w:t>This is despite</w:t>
      </w:r>
      <w:r w:rsidR="00B72990">
        <w:t xml:space="preserve"> a</w:t>
      </w:r>
      <w:r w:rsidR="00DC4A02">
        <w:t xml:space="preserve"> gradual increase in children and young people using  VI services</w:t>
      </w:r>
      <w:r>
        <w:t>,</w:t>
      </w:r>
      <w:r w:rsidR="00DC4A02">
        <w:t xml:space="preserve"> mean</w:t>
      </w:r>
      <w:r>
        <w:t>ing</w:t>
      </w:r>
      <w:r w:rsidR="00DC4A02">
        <w:t xml:space="preserve"> local authorities are having to make their budgets stretch further</w:t>
      </w:r>
      <w:r w:rsidR="00206E0C">
        <w:t>.</w:t>
      </w:r>
    </w:p>
    <w:p w14:paraId="3D59A59C" w14:textId="32388453" w:rsidR="00B01E69" w:rsidRDefault="00B01E69" w:rsidP="00B01E69">
      <w:pPr>
        <w:numPr>
          <w:ilvl w:val="0"/>
          <w:numId w:val="9"/>
        </w:numPr>
      </w:pPr>
      <w:r>
        <w:t xml:space="preserve">Many authorities are </w:t>
      </w:r>
      <w:r w:rsidR="00CD2F3B">
        <w:t xml:space="preserve">also </w:t>
      </w:r>
      <w:r w:rsidR="00D460DB">
        <w:t xml:space="preserve">decreasing or only </w:t>
      </w:r>
      <w:r>
        <w:t xml:space="preserve">maintaining </w:t>
      </w:r>
      <w:r w:rsidR="00D460DB">
        <w:t xml:space="preserve">the </w:t>
      </w:r>
      <w:r w:rsidR="00465E65">
        <w:t xml:space="preserve">number of </w:t>
      </w:r>
      <w:r w:rsidR="00D460DB">
        <w:t>specialist teachers they employ,</w:t>
      </w:r>
      <w:r>
        <w:t xml:space="preserve"> </w:t>
      </w:r>
      <w:r w:rsidR="00CC4F91">
        <w:t>stretching</w:t>
      </w:r>
      <w:r w:rsidR="00B06A4B">
        <w:t xml:space="preserve"> </w:t>
      </w:r>
      <w:r w:rsidR="005F63C8">
        <w:t>provision</w:t>
      </w:r>
      <w:r w:rsidR="00AF04BA">
        <w:t xml:space="preserve"> further</w:t>
      </w:r>
      <w:r w:rsidR="00206E0C">
        <w:t>.</w:t>
      </w:r>
    </w:p>
    <w:p w14:paraId="51B29DD5" w14:textId="0CA77808" w:rsidR="00F31277" w:rsidRDefault="00F31277" w:rsidP="00DE45C0">
      <w:pPr>
        <w:pStyle w:val="ListParagraph"/>
        <w:numPr>
          <w:ilvl w:val="0"/>
          <w:numId w:val="9"/>
        </w:numPr>
      </w:pPr>
      <w:r w:rsidRPr="00F31277">
        <w:t xml:space="preserve">One in eight children and young people who require essential </w:t>
      </w:r>
      <w:proofErr w:type="spellStart"/>
      <w:r w:rsidRPr="00F31277">
        <w:t>habilitation</w:t>
      </w:r>
      <w:proofErr w:type="spellEnd"/>
      <w:r w:rsidRPr="00F31277">
        <w:t xml:space="preserve"> support (support which can help them to develop independent living or mobility skills) are not receiving that </w:t>
      </w:r>
      <w:proofErr w:type="gramStart"/>
      <w:r w:rsidRPr="00F31277">
        <w:t>support, and</w:t>
      </w:r>
      <w:proofErr w:type="gramEnd"/>
      <w:r w:rsidRPr="00F31277">
        <w:t xml:space="preserve"> are on a waiting list to be assessed.</w:t>
      </w:r>
    </w:p>
    <w:p w14:paraId="3960141F" w14:textId="42CC1F0A" w:rsidR="00254BC3" w:rsidRPr="00254BC3" w:rsidRDefault="00254BC3" w:rsidP="00254BC3">
      <w:pPr>
        <w:numPr>
          <w:ilvl w:val="0"/>
          <w:numId w:val="9"/>
        </w:numPr>
      </w:pPr>
      <w:r w:rsidRPr="00254BC3">
        <w:t>Children and young people</w:t>
      </w:r>
      <w:r w:rsidR="007D72F4">
        <w:t xml:space="preserve"> </w:t>
      </w:r>
      <w:r w:rsidRPr="00254BC3">
        <w:t>face a postcode lottery for the specialist support they need to participate in education and access all the opportunities childhood has to offer.</w:t>
      </w:r>
    </w:p>
    <w:p w14:paraId="5ED91477" w14:textId="7B9ABBE9" w:rsidR="00BF1EDE" w:rsidRPr="00BF1EDE" w:rsidRDefault="003E5731" w:rsidP="00BF1EDE">
      <w:pPr>
        <w:pStyle w:val="ListParagraph"/>
        <w:numPr>
          <w:ilvl w:val="0"/>
          <w:numId w:val="9"/>
        </w:numPr>
      </w:pPr>
      <w:r w:rsidRPr="003E5731">
        <w:t>In the consultation on the newly published SEND</w:t>
      </w:r>
      <w:r>
        <w:t xml:space="preserve"> Review</w:t>
      </w:r>
      <w:r w:rsidRPr="003E5731">
        <w:t xml:space="preserve"> green </w:t>
      </w:r>
      <w:proofErr w:type="gramStart"/>
      <w:r w:rsidRPr="003E5731">
        <w:t>paper</w:t>
      </w:r>
      <w:proofErr w:type="gramEnd"/>
      <w:r w:rsidRPr="003E5731">
        <w:t xml:space="preserve"> we will be calling on the Government to</w:t>
      </w:r>
      <w:r w:rsidRPr="003E5731" w:rsidDel="003E5731">
        <w:t xml:space="preserve"> </w:t>
      </w:r>
      <w:r w:rsidR="00BF1EDE" w:rsidRPr="00BF1EDE">
        <w:t>tackle the postcode lottery of specialist VI provision, provide more funding to local authorities to deliver this vital service, and ensure there are enough specialists to provide the support children with vision impairment need.</w:t>
      </w:r>
    </w:p>
    <w:p w14:paraId="7111E743" w14:textId="77777777" w:rsidR="00254BC3" w:rsidRPr="00254BC3" w:rsidRDefault="00254BC3" w:rsidP="00254BC3"/>
    <w:p w14:paraId="56E1DA7E" w14:textId="6E89EC07" w:rsidR="00254BC3" w:rsidRPr="00254BC3" w:rsidRDefault="00254BC3" w:rsidP="00A65821">
      <w:pPr>
        <w:pStyle w:val="Heading2"/>
      </w:pPr>
      <w:r w:rsidRPr="00254BC3">
        <w:lastRenderedPageBreak/>
        <w:t>Introduction</w:t>
      </w:r>
    </w:p>
    <w:p w14:paraId="2ABE5379" w14:textId="77777777" w:rsidR="001270BA" w:rsidRDefault="00254BC3" w:rsidP="00254BC3">
      <w:r w:rsidRPr="00254BC3">
        <w:t xml:space="preserve">Children and young people with </w:t>
      </w:r>
      <w:r w:rsidR="0067719C">
        <w:t>vision impairment (</w:t>
      </w:r>
      <w:r w:rsidRPr="00254BC3">
        <w:t>VI</w:t>
      </w:r>
      <w:r w:rsidR="0067719C">
        <w:t>)</w:t>
      </w:r>
      <w:r w:rsidRPr="00254BC3">
        <w:t xml:space="preserve"> require specialist provision to learn on equal terms with sighted children, enabling them to develop the skills they need to succeed at school</w:t>
      </w:r>
      <w:r w:rsidR="00227347">
        <w:t xml:space="preserve">, </w:t>
      </w:r>
      <w:r w:rsidRPr="00254BC3">
        <w:t>eventually live independently as adults</w:t>
      </w:r>
      <w:r w:rsidR="00227347">
        <w:t>,</w:t>
      </w:r>
      <w:r w:rsidRPr="00254BC3">
        <w:t xml:space="preserve"> and enter employment. </w:t>
      </w:r>
    </w:p>
    <w:p w14:paraId="0A73CB2E" w14:textId="77777777" w:rsidR="001270BA" w:rsidRDefault="001270BA" w:rsidP="00254BC3"/>
    <w:p w14:paraId="3187F601" w14:textId="6E623569" w:rsidR="00254BC3" w:rsidRPr="00254BC3" w:rsidRDefault="00E23A62" w:rsidP="00254BC3">
      <w:r w:rsidRPr="00E23A62">
        <w:t xml:space="preserve">Low incidence of vision impairment means that most mainstream teachers or </w:t>
      </w:r>
      <w:r w:rsidR="00A50A45" w:rsidRPr="00A50A45">
        <w:t>Special Educational Needs Coordinator</w:t>
      </w:r>
      <w:r w:rsidR="00A50A45">
        <w:t>s</w:t>
      </w:r>
      <w:r w:rsidR="00A50A45" w:rsidRPr="00A50A45">
        <w:t xml:space="preserve"> </w:t>
      </w:r>
      <w:r w:rsidR="00A50A45">
        <w:t>(</w:t>
      </w:r>
      <w:r w:rsidRPr="00E23A62">
        <w:t>SENCOs</w:t>
      </w:r>
      <w:r w:rsidR="00A50A45">
        <w:t>)</w:t>
      </w:r>
      <w:r w:rsidRPr="00E23A62">
        <w:t xml:space="preserve"> will have relatively few opportunities to develop or maintain expertise on vision impairment. Therefore, to learn these skills, children with VI need direct, high quality specialist support.</w:t>
      </w:r>
      <w:r w:rsidR="00A03280">
        <w:t xml:space="preserve"> This s</w:t>
      </w:r>
      <w:r w:rsidR="00254BC3" w:rsidRPr="00254BC3">
        <w:t xml:space="preserve">upport comes from Qualified Teachers of </w:t>
      </w:r>
      <w:r w:rsidR="000F7D1F">
        <w:t xml:space="preserve">Children and Young People with </w:t>
      </w:r>
      <w:r w:rsidR="0088428C" w:rsidRPr="00254BC3">
        <w:t>Vis</w:t>
      </w:r>
      <w:r w:rsidR="0088428C">
        <w:t>ion</w:t>
      </w:r>
      <w:r w:rsidR="0088428C" w:rsidRPr="00254BC3">
        <w:t xml:space="preserve"> </w:t>
      </w:r>
      <w:r w:rsidR="00254BC3" w:rsidRPr="00254BC3">
        <w:t xml:space="preserve">Impairment (QTVIs) and Qualified </w:t>
      </w:r>
      <w:proofErr w:type="spellStart"/>
      <w:r w:rsidR="00254BC3" w:rsidRPr="00254BC3">
        <w:t>Habilitation</w:t>
      </w:r>
      <w:proofErr w:type="spellEnd"/>
      <w:r w:rsidR="00254BC3" w:rsidRPr="00254BC3">
        <w:t xml:space="preserve"> Specialists (QHSs) working both in mainstream settings and specialist schools and colleges.</w:t>
      </w:r>
    </w:p>
    <w:p w14:paraId="47F56339" w14:textId="77777777" w:rsidR="00254BC3" w:rsidRPr="00254BC3" w:rsidRDefault="00254BC3" w:rsidP="00254BC3"/>
    <w:p w14:paraId="2BEC59E6" w14:textId="77777777" w:rsidR="00254BC3" w:rsidRPr="00254BC3" w:rsidRDefault="00254BC3" w:rsidP="00A65821">
      <w:pPr>
        <w:pStyle w:val="Heading2"/>
      </w:pPr>
      <w:r w:rsidRPr="00254BC3">
        <w:t>Key findings</w:t>
      </w:r>
    </w:p>
    <w:p w14:paraId="6A6E49A5" w14:textId="598CD218" w:rsidR="000C083D" w:rsidRDefault="00C952E0" w:rsidP="00254BC3">
      <w:r w:rsidRPr="00C952E0">
        <w:t xml:space="preserve">Our annual </w:t>
      </w:r>
      <w:r w:rsidR="00F049F4">
        <w:t>Freedom of Information request (</w:t>
      </w:r>
      <w:r w:rsidRPr="00C952E0">
        <w:t>FOI</w:t>
      </w:r>
      <w:r w:rsidR="00F049F4">
        <w:t>)</w:t>
      </w:r>
      <w:r w:rsidRPr="00C952E0">
        <w:t xml:space="preserve"> continues to demonstrate a system of specialist VI provision under significant pressure. Despite more children and young people requiring and accessing specialist support, many services have experienced budget cuts and inconsistent funding. </w:t>
      </w:r>
      <w:r w:rsidR="0048334C" w:rsidRPr="0087702D">
        <w:t>More than</w:t>
      </w:r>
      <w:r w:rsidR="00BE5E41" w:rsidRPr="0087702D">
        <w:t xml:space="preserve"> three quarters of local authorities have cut or frozen their budgets at least once over the last four years.</w:t>
      </w:r>
    </w:p>
    <w:p w14:paraId="054F5B13" w14:textId="77777777" w:rsidR="000C083D" w:rsidRDefault="000C083D" w:rsidP="00254BC3"/>
    <w:p w14:paraId="40376EC2" w14:textId="524489F6" w:rsidR="00842E48" w:rsidRDefault="00842E48" w:rsidP="00842E48">
      <w:r w:rsidRPr="00EF189A">
        <w:t xml:space="preserve">In addition, </w:t>
      </w:r>
      <w:r>
        <w:t>almost two thirds</w:t>
      </w:r>
      <w:r w:rsidRPr="00EF189A">
        <w:t xml:space="preserve"> of local authorities </w:t>
      </w:r>
      <w:r w:rsidR="003B2AB0">
        <w:t>report</w:t>
      </w:r>
      <w:r w:rsidR="001E0221">
        <w:t>ed</w:t>
      </w:r>
      <w:r w:rsidR="003B2AB0">
        <w:t xml:space="preserve"> a </w:t>
      </w:r>
      <w:r w:rsidRPr="00EF189A">
        <w:t>decrease</w:t>
      </w:r>
      <w:r w:rsidR="003B2AB0">
        <w:t xml:space="preserve"> </w:t>
      </w:r>
      <w:r>
        <w:t xml:space="preserve">or </w:t>
      </w:r>
      <w:r w:rsidR="003B2AB0">
        <w:t>freeze in</w:t>
      </w:r>
      <w:r w:rsidRPr="00EF189A">
        <w:t xml:space="preserve"> full time QTVIs, </w:t>
      </w:r>
      <w:r w:rsidR="007D4B34">
        <w:t>a</w:t>
      </w:r>
      <w:r w:rsidRPr="00EF189A">
        <w:t xml:space="preserve">ffecting almost two thirds of children and young people accessing VI support. </w:t>
      </w:r>
      <w:r>
        <w:t>The research also found low numbers of</w:t>
      </w:r>
      <w:r w:rsidRPr="00CE7733">
        <w:t xml:space="preserve"> children </w:t>
      </w:r>
      <w:r>
        <w:t>and young people with VI accessing</w:t>
      </w:r>
      <w:r w:rsidRPr="00CE7733">
        <w:t xml:space="preserve"> </w:t>
      </w:r>
      <w:proofErr w:type="spellStart"/>
      <w:r w:rsidRPr="00CE7733">
        <w:t>habilitation</w:t>
      </w:r>
      <w:proofErr w:type="spellEnd"/>
      <w:r w:rsidRPr="00CE7733">
        <w:t xml:space="preserve"> support</w:t>
      </w:r>
      <w:r>
        <w:t xml:space="preserve"> </w:t>
      </w:r>
      <w:r w:rsidRPr="005D7D60">
        <w:t xml:space="preserve">to develop </w:t>
      </w:r>
      <w:r>
        <w:t xml:space="preserve">their </w:t>
      </w:r>
      <w:r w:rsidRPr="005D7D60">
        <w:t>mobility and independent living skills.</w:t>
      </w:r>
      <w:r>
        <w:t xml:space="preserve"> </w:t>
      </w:r>
    </w:p>
    <w:p w14:paraId="1D0E43FA" w14:textId="77777777" w:rsidR="00842E48" w:rsidRPr="00921D84" w:rsidRDefault="00842E48" w:rsidP="00842E48">
      <w:pPr>
        <w:rPr>
          <w:b/>
          <w:bCs/>
        </w:rPr>
      </w:pPr>
    </w:p>
    <w:p w14:paraId="59E5103D" w14:textId="672A46E0" w:rsidR="005233B2" w:rsidRDefault="005233B2" w:rsidP="005233B2">
      <w:r>
        <w:t xml:space="preserve">The FOI </w:t>
      </w:r>
      <w:r w:rsidR="00177CC3">
        <w:t>highlights</w:t>
      </w:r>
      <w:r>
        <w:t xml:space="preserve"> that structures, practices and budgets for specialist support vary significantly across local authorities. Children and young people face a postcode lottery to determine whether they will receive the specialist support they are entitled to. </w:t>
      </w:r>
    </w:p>
    <w:p w14:paraId="5B475B0E" w14:textId="77777777" w:rsidR="005233B2" w:rsidRDefault="005233B2" w:rsidP="005233B2"/>
    <w:p w14:paraId="63DE973B" w14:textId="2A6D8FEA" w:rsidR="000C083D" w:rsidRDefault="00C952E0" w:rsidP="00254BC3">
      <w:r>
        <w:t>As provision becomes increasingly stretched, we remain concerned that access to vital specialist support is likely to be reduced</w:t>
      </w:r>
      <w:r w:rsidR="0059454F">
        <w:t xml:space="preserve">. This </w:t>
      </w:r>
      <w:r>
        <w:t>could impact not only</w:t>
      </w:r>
      <w:r w:rsidR="002E414D">
        <w:t xml:space="preserve"> a</w:t>
      </w:r>
      <w:r>
        <w:t xml:space="preserve"> child</w:t>
      </w:r>
      <w:r w:rsidR="0059454F">
        <w:t xml:space="preserve"> </w:t>
      </w:r>
      <w:r w:rsidR="00E74F63">
        <w:t>or</w:t>
      </w:r>
      <w:r w:rsidR="0059454F">
        <w:t xml:space="preserve"> young </w:t>
      </w:r>
      <w:r w:rsidR="00E74F63">
        <w:t>person’s</w:t>
      </w:r>
      <w:r>
        <w:t xml:space="preserve"> education </w:t>
      </w:r>
      <w:r w:rsidR="007039B7">
        <w:t>and childhood,</w:t>
      </w:r>
      <w:r>
        <w:t xml:space="preserve"> but also potentially their later life</w:t>
      </w:r>
      <w:r w:rsidR="005353B4">
        <w:t>, including their ability to find employment</w:t>
      </w:r>
      <w:r>
        <w:t xml:space="preserve">. </w:t>
      </w:r>
    </w:p>
    <w:p w14:paraId="0C3D3586" w14:textId="77777777" w:rsidR="00254BC3" w:rsidRPr="00254BC3" w:rsidRDefault="00254BC3" w:rsidP="00254BC3"/>
    <w:p w14:paraId="233B0796" w14:textId="77777777" w:rsidR="00254BC3" w:rsidRPr="00254BC3" w:rsidRDefault="00254BC3" w:rsidP="00A65821">
      <w:pPr>
        <w:pStyle w:val="Heading2"/>
      </w:pPr>
      <w:r w:rsidRPr="00254BC3">
        <w:lastRenderedPageBreak/>
        <w:t>The research</w:t>
      </w:r>
    </w:p>
    <w:p w14:paraId="7EC85269" w14:textId="77777777" w:rsidR="001270BA" w:rsidRDefault="00254BC3" w:rsidP="00254BC3">
      <w:r w:rsidRPr="00254BC3">
        <w:t>RNIB contacted all 152 local authorities in England, asking a range of questions about current and future specialist services for children and young people with vision impairment. 14</w:t>
      </w:r>
      <w:r w:rsidR="00D07666">
        <w:t>2</w:t>
      </w:r>
      <w:r w:rsidRPr="00254BC3">
        <w:t xml:space="preserve"> of the 152 local authorities in England responded or had a response provided from a consortium, </w:t>
      </w:r>
      <w:r w:rsidR="00643C9D">
        <w:t xml:space="preserve">giving </w:t>
      </w:r>
      <w:r w:rsidRPr="00254BC3">
        <w:t>a response rate of 9</w:t>
      </w:r>
      <w:r w:rsidR="00CA13F4">
        <w:t>3</w:t>
      </w:r>
      <w:r w:rsidR="00011E2B">
        <w:t xml:space="preserve"> per cent</w:t>
      </w:r>
      <w:r w:rsidR="00011E2B" w:rsidRPr="00254BC3">
        <w:t xml:space="preserve">. </w:t>
      </w:r>
    </w:p>
    <w:p w14:paraId="556D3FB4" w14:textId="77777777" w:rsidR="001270BA" w:rsidRDefault="001270BA" w:rsidP="00254BC3"/>
    <w:p w14:paraId="2A9EB7EC" w14:textId="660E80BA" w:rsidR="00254BC3" w:rsidRPr="00254BC3" w:rsidRDefault="00254BC3" w:rsidP="00254BC3">
      <w:r w:rsidRPr="00254BC3">
        <w:t>The research found:</w:t>
      </w:r>
    </w:p>
    <w:p w14:paraId="60E46ED7" w14:textId="77777777" w:rsidR="0056559B" w:rsidRDefault="00AE353D" w:rsidP="0056559B">
      <w:pPr>
        <w:pStyle w:val="ListParagraph"/>
        <w:numPr>
          <w:ilvl w:val="0"/>
          <w:numId w:val="10"/>
        </w:numPr>
      </w:pPr>
      <w:r>
        <w:t>S</w:t>
      </w:r>
      <w:r w:rsidRPr="00AE353D">
        <w:t xml:space="preserve">ervice budgets are changeable and not secure from one year to the next, with </w:t>
      </w:r>
      <w:r w:rsidR="0056559B" w:rsidRPr="00130B8B">
        <w:t>over three quarters of local authorities</w:t>
      </w:r>
      <w:r w:rsidR="0056559B" w:rsidRPr="00AE353D">
        <w:t xml:space="preserve"> </w:t>
      </w:r>
      <w:r w:rsidRPr="00AE353D">
        <w:t xml:space="preserve">facing a budget cut or freeze </w:t>
      </w:r>
      <w:r w:rsidR="0056559B">
        <w:t xml:space="preserve">at least once </w:t>
      </w:r>
      <w:r w:rsidRPr="00AE353D">
        <w:t>over the past four years.</w:t>
      </w:r>
      <w:r w:rsidR="0056559B">
        <w:t xml:space="preserve"> </w:t>
      </w:r>
    </w:p>
    <w:p w14:paraId="1D1BA9E9" w14:textId="726F75F6" w:rsidR="00254BC3" w:rsidRDefault="00254BC3" w:rsidP="0056559B">
      <w:pPr>
        <w:pStyle w:val="ListParagraph"/>
        <w:numPr>
          <w:ilvl w:val="0"/>
          <w:numId w:val="10"/>
        </w:numPr>
      </w:pPr>
      <w:r w:rsidRPr="00254BC3">
        <w:t xml:space="preserve">The total number of pupils aged 0-25 on vision impairment service caseloads, or known to these services, was </w:t>
      </w:r>
      <w:r w:rsidR="005435D2" w:rsidRPr="005435D2">
        <w:t>30,082</w:t>
      </w:r>
      <w:r w:rsidRPr="00254BC3">
        <w:t>. This is likely to be an underestimate as not all local authorities responded</w:t>
      </w:r>
      <w:r w:rsidR="000A5212">
        <w:t>;</w:t>
      </w:r>
      <w:r w:rsidRPr="00254BC3">
        <w:t xml:space="preserve"> however</w:t>
      </w:r>
      <w:r w:rsidR="000A5212">
        <w:t>,</w:t>
      </w:r>
      <w:r w:rsidRPr="00254BC3">
        <w:t xml:space="preserve"> it still represents a</w:t>
      </w:r>
      <w:r w:rsidR="007E10AA">
        <w:t>n 8</w:t>
      </w:r>
      <w:r w:rsidR="009A6958">
        <w:t xml:space="preserve"> </w:t>
      </w:r>
      <w:r w:rsidR="00011E2B">
        <w:t>per cent</w:t>
      </w:r>
      <w:r w:rsidR="009A6958">
        <w:t xml:space="preserve"> increase in the</w:t>
      </w:r>
      <w:r w:rsidR="009A6958" w:rsidRPr="009A6958">
        <w:t xml:space="preserve"> number of children and young people accessing </w:t>
      </w:r>
      <w:r w:rsidR="009A6958">
        <w:t>VI</w:t>
      </w:r>
      <w:r w:rsidR="009A6958" w:rsidRPr="009A6958">
        <w:t xml:space="preserve"> services</w:t>
      </w:r>
      <w:r w:rsidR="009A6958">
        <w:t xml:space="preserve"> since 2017, </w:t>
      </w:r>
      <w:r w:rsidRPr="00254BC3">
        <w:t xml:space="preserve">indicating that these services need more funding, not less. </w:t>
      </w:r>
    </w:p>
    <w:p w14:paraId="65963817" w14:textId="292CB2B9" w:rsidR="009A6958" w:rsidRPr="00254BC3" w:rsidRDefault="009A6958" w:rsidP="00990C30">
      <w:pPr>
        <w:numPr>
          <w:ilvl w:val="0"/>
          <w:numId w:val="10"/>
        </w:numPr>
      </w:pPr>
      <w:r>
        <w:t xml:space="preserve">The </w:t>
      </w:r>
      <w:r w:rsidRPr="009A6958">
        <w:t xml:space="preserve">number of </w:t>
      </w:r>
      <w:r w:rsidR="0017737B">
        <w:t>children and young people</w:t>
      </w:r>
      <w:r w:rsidRPr="009A6958">
        <w:t xml:space="preserve"> using braille as their sole medium </w:t>
      </w:r>
      <w:r>
        <w:t xml:space="preserve">also increased by </w:t>
      </w:r>
      <w:r w:rsidR="009E327C">
        <w:t>9 per cent</w:t>
      </w:r>
      <w:r w:rsidR="006C0115">
        <w:t xml:space="preserve"> </w:t>
      </w:r>
      <w:r w:rsidR="00A8549E">
        <w:t>over</w:t>
      </w:r>
      <w:r w:rsidR="006C0115">
        <w:t xml:space="preserve"> the past </w:t>
      </w:r>
      <w:r w:rsidR="00A8549E">
        <w:t>three</w:t>
      </w:r>
      <w:r w:rsidR="006C0115">
        <w:t xml:space="preserve"> years</w:t>
      </w:r>
      <w:r w:rsidRPr="009A6958">
        <w:t xml:space="preserve">. </w:t>
      </w:r>
      <w:r w:rsidR="006C0115">
        <w:t>These children need high levels of specialist support</w:t>
      </w:r>
      <w:r w:rsidR="00CF1711">
        <w:t>.</w:t>
      </w:r>
    </w:p>
    <w:p w14:paraId="7D1E118A" w14:textId="32D13C13" w:rsidR="00535097" w:rsidRDefault="00535097" w:rsidP="00535097">
      <w:pPr>
        <w:numPr>
          <w:ilvl w:val="0"/>
          <w:numId w:val="10"/>
        </w:numPr>
      </w:pPr>
      <w:r w:rsidRPr="00DA78A9">
        <w:t xml:space="preserve">A gradual increase in children and young people using the VI service </w:t>
      </w:r>
      <w:r w:rsidR="000667DC">
        <w:t xml:space="preserve">and </w:t>
      </w:r>
      <w:r w:rsidR="00445FE6">
        <w:t>those requiring</w:t>
      </w:r>
      <w:r w:rsidR="000667DC">
        <w:t xml:space="preserve"> high level</w:t>
      </w:r>
      <w:r w:rsidR="00445FE6">
        <w:t>s of</w:t>
      </w:r>
      <w:r w:rsidR="000667DC">
        <w:t xml:space="preserve"> </w:t>
      </w:r>
      <w:r w:rsidR="000020EB">
        <w:t xml:space="preserve">specialist </w:t>
      </w:r>
      <w:r w:rsidR="000667DC">
        <w:t xml:space="preserve">support </w:t>
      </w:r>
      <w:r w:rsidRPr="00DA78A9">
        <w:t>means local authorities are having to make their budgets stretch further</w:t>
      </w:r>
      <w:r w:rsidR="00CF1711">
        <w:t>.</w:t>
      </w:r>
    </w:p>
    <w:p w14:paraId="2DD9AE07" w14:textId="4E067A69" w:rsidR="00F0356E" w:rsidRDefault="00831149" w:rsidP="00CB6934">
      <w:pPr>
        <w:pStyle w:val="ListParagraph"/>
        <w:numPr>
          <w:ilvl w:val="0"/>
          <w:numId w:val="10"/>
        </w:numPr>
      </w:pPr>
      <w:r>
        <w:t xml:space="preserve">Despite </w:t>
      </w:r>
      <w:r w:rsidR="00162101">
        <w:t>increased need</w:t>
      </w:r>
      <w:r>
        <w:t>, j</w:t>
      </w:r>
      <w:r w:rsidR="002B048A">
        <w:t xml:space="preserve">ust under two thirds </w:t>
      </w:r>
      <w:r w:rsidR="002D1393">
        <w:t>(</w:t>
      </w:r>
      <w:r w:rsidR="00A13082">
        <w:t>63</w:t>
      </w:r>
      <w:r w:rsidR="00963F8D">
        <w:t xml:space="preserve"> per cent</w:t>
      </w:r>
      <w:r w:rsidR="002D1393">
        <w:t xml:space="preserve">) of local </w:t>
      </w:r>
      <w:r w:rsidR="00F336A4">
        <w:t>author</w:t>
      </w:r>
      <w:r w:rsidR="00CB6934">
        <w:t xml:space="preserve">ities </w:t>
      </w:r>
      <w:r w:rsidR="00F0356E" w:rsidRPr="00F0356E">
        <w:t>reported a decrease</w:t>
      </w:r>
      <w:r w:rsidR="003A5EF1">
        <w:t xml:space="preserve"> or freeze</w:t>
      </w:r>
      <w:r w:rsidR="00F0356E" w:rsidRPr="00F0356E">
        <w:t xml:space="preserve"> in full time QTVIs</w:t>
      </w:r>
      <w:r w:rsidR="002E7460">
        <w:t xml:space="preserve">, </w:t>
      </w:r>
      <w:r w:rsidR="00011E2B">
        <w:t>a</w:t>
      </w:r>
      <w:r w:rsidR="005E68D1" w:rsidRPr="00F0356E">
        <w:t>ffect</w:t>
      </w:r>
      <w:r w:rsidR="002E7460">
        <w:t>ing</w:t>
      </w:r>
      <w:r w:rsidR="00F0356E" w:rsidRPr="00F0356E">
        <w:t xml:space="preserve"> </w:t>
      </w:r>
      <w:r w:rsidR="00893F5D">
        <w:t>almost</w:t>
      </w:r>
      <w:r w:rsidR="00A76B6B">
        <w:t xml:space="preserve"> </w:t>
      </w:r>
      <w:r w:rsidR="001E472B">
        <w:t>two thirds</w:t>
      </w:r>
      <w:r w:rsidR="00A76B6B">
        <w:t xml:space="preserve"> of </w:t>
      </w:r>
      <w:r w:rsidR="00552139">
        <w:t xml:space="preserve">children and young people accessing VI </w:t>
      </w:r>
      <w:r w:rsidR="001E472B">
        <w:t>support</w:t>
      </w:r>
      <w:r w:rsidR="00F0356E" w:rsidRPr="00F0356E">
        <w:t xml:space="preserve"> </w:t>
      </w:r>
      <w:r w:rsidR="00C46438">
        <w:t>(</w:t>
      </w:r>
      <w:r w:rsidR="00F0356E" w:rsidRPr="00F0356E">
        <w:t xml:space="preserve">19,154 </w:t>
      </w:r>
      <w:r w:rsidR="00963F8D">
        <w:t>children and young people</w:t>
      </w:r>
      <w:r w:rsidR="00C46438">
        <w:t>)</w:t>
      </w:r>
      <w:r w:rsidR="00011E2B">
        <w:t>.</w:t>
      </w:r>
    </w:p>
    <w:p w14:paraId="63510164" w14:textId="1745E6C7" w:rsidR="00924E30" w:rsidRDefault="000153BD" w:rsidP="006A0F4F">
      <w:pPr>
        <w:pStyle w:val="ListParagraph"/>
        <w:numPr>
          <w:ilvl w:val="0"/>
          <w:numId w:val="10"/>
        </w:numPr>
      </w:pPr>
      <w:r>
        <w:t>O</w:t>
      </w:r>
      <w:r w:rsidR="00C95DE9">
        <w:t xml:space="preserve">nly </w:t>
      </w:r>
      <w:r w:rsidR="00C95DE9" w:rsidRPr="00C95DE9">
        <w:t>one in five children on the active caseload (19</w:t>
      </w:r>
      <w:r w:rsidR="00963F8D">
        <w:t xml:space="preserve"> per cent</w:t>
      </w:r>
      <w:r w:rsidR="00C95DE9" w:rsidRPr="00C95DE9">
        <w:t xml:space="preserve">) are receiving or waiting to be assessed for </w:t>
      </w:r>
      <w:proofErr w:type="spellStart"/>
      <w:r w:rsidR="00C95DE9" w:rsidRPr="00C95DE9">
        <w:t>habilitation</w:t>
      </w:r>
      <w:proofErr w:type="spellEnd"/>
      <w:r w:rsidR="00C95DE9" w:rsidRPr="00C95DE9">
        <w:t xml:space="preserve"> support</w:t>
      </w:r>
      <w:r w:rsidR="00081232">
        <w:t xml:space="preserve"> </w:t>
      </w:r>
      <w:bookmarkStart w:id="0" w:name="_Hlk95824927"/>
      <w:r w:rsidR="00081232">
        <w:t xml:space="preserve">to </w:t>
      </w:r>
      <w:r w:rsidR="00081232" w:rsidRPr="00081232">
        <w:t>develop their mobility and independent living skills</w:t>
      </w:r>
      <w:r w:rsidR="00C95DE9" w:rsidRPr="00C95DE9">
        <w:t>.</w:t>
      </w:r>
      <w:r w:rsidR="00B05C02">
        <w:t xml:space="preserve"> </w:t>
      </w:r>
      <w:bookmarkEnd w:id="0"/>
      <w:r w:rsidR="006A0F4F">
        <w:t>Of these, o</w:t>
      </w:r>
      <w:r w:rsidR="00924E30" w:rsidRPr="00924E30">
        <w:t xml:space="preserve">ne in eight </w:t>
      </w:r>
      <w:r w:rsidR="00535097">
        <w:t>children and young people</w:t>
      </w:r>
      <w:r w:rsidR="00924E30" w:rsidRPr="00924E30">
        <w:t xml:space="preserve"> are waiting to be assessed</w:t>
      </w:r>
      <w:r w:rsidR="00F946DC">
        <w:t>.</w:t>
      </w:r>
    </w:p>
    <w:p w14:paraId="2094FF3E" w14:textId="6992EBCD" w:rsidR="00D320DC" w:rsidRDefault="000153BD" w:rsidP="006A0F4F">
      <w:pPr>
        <w:pStyle w:val="ListParagraph"/>
        <w:numPr>
          <w:ilvl w:val="0"/>
          <w:numId w:val="10"/>
        </w:numPr>
      </w:pPr>
      <w:r>
        <w:t>The research also found c</w:t>
      </w:r>
      <w:r w:rsidR="00D320DC" w:rsidRPr="00D320DC">
        <w:t>riteria for allocating levels of support and for consideration of EHCP assessment varied considerably</w:t>
      </w:r>
      <w:r w:rsidR="00F9336E" w:rsidRPr="00F9336E">
        <w:t xml:space="preserve"> </w:t>
      </w:r>
      <w:r w:rsidR="00F9336E">
        <w:t>a</w:t>
      </w:r>
      <w:r w:rsidR="00F9336E" w:rsidRPr="00D320DC">
        <w:t>cross local authorities</w:t>
      </w:r>
      <w:r w:rsidR="00D320DC" w:rsidRPr="00D320DC">
        <w:t>. The curriculum frameworks used to plan the delivery of education services also differed greatly. This variation points to an inconsistent delivery of education support for children and young people with VI</w:t>
      </w:r>
      <w:r w:rsidR="00F946DC">
        <w:t>.</w:t>
      </w:r>
    </w:p>
    <w:p w14:paraId="77C49256" w14:textId="77777777" w:rsidR="00254BC3" w:rsidRPr="00254BC3" w:rsidRDefault="00254BC3" w:rsidP="00254BC3"/>
    <w:p w14:paraId="4B2EEEA5" w14:textId="77777777" w:rsidR="00254BC3" w:rsidRPr="00A65821" w:rsidRDefault="00254BC3" w:rsidP="00A65821">
      <w:pPr>
        <w:pStyle w:val="Heading2"/>
      </w:pPr>
      <w:r w:rsidRPr="00254BC3">
        <w:lastRenderedPageBreak/>
        <w:t>Recommendations</w:t>
      </w:r>
    </w:p>
    <w:p w14:paraId="6285FE17" w14:textId="10F4FC2F" w:rsidR="00254BC3" w:rsidRDefault="00254BC3" w:rsidP="00254BC3">
      <w:r w:rsidRPr="00254BC3">
        <w:t>Specialist support for children and young people with VI is vital</w:t>
      </w:r>
      <w:r w:rsidR="00F946DC">
        <w:t>,</w:t>
      </w:r>
      <w:r w:rsidRPr="00254BC3">
        <w:t xml:space="preserve"> and there is clear evidence that this service </w:t>
      </w:r>
      <w:r w:rsidR="008D212D">
        <w:t xml:space="preserve">has become increasingly </w:t>
      </w:r>
      <w:r w:rsidR="00F05DF5">
        <w:t>under-resourced</w:t>
      </w:r>
      <w:r w:rsidR="00F05DF5" w:rsidRPr="00254BC3">
        <w:t xml:space="preserve"> </w:t>
      </w:r>
      <w:r w:rsidRPr="00254BC3">
        <w:t xml:space="preserve">in recent years. </w:t>
      </w:r>
    </w:p>
    <w:p w14:paraId="608D48A1" w14:textId="272829BF" w:rsidR="005559A0" w:rsidRDefault="005559A0" w:rsidP="00254BC3"/>
    <w:p w14:paraId="4971A381" w14:textId="58309DDD" w:rsidR="00254BC3" w:rsidRDefault="00B56C85" w:rsidP="00254BC3">
      <w:r w:rsidRPr="00B56C85">
        <w:t>At a time when there is a national focus on how children and young people can catch up on missed opportunities after the pandemic</w:t>
      </w:r>
      <w:r w:rsidR="003308E4">
        <w:t>-related</w:t>
      </w:r>
      <w:r w:rsidRPr="00B56C85">
        <w:t> disruption to their education, it is vital that the support from specialists for </w:t>
      </w:r>
      <w:r w:rsidR="00DC49B8">
        <w:t>children and young people</w:t>
      </w:r>
      <w:r w:rsidRPr="00B56C85">
        <w:t xml:space="preserve"> with </w:t>
      </w:r>
      <w:r w:rsidR="003308E4">
        <w:t>VI</w:t>
      </w:r>
      <w:r w:rsidRPr="00B56C85">
        <w:t> is maintained and protected.</w:t>
      </w:r>
    </w:p>
    <w:p w14:paraId="6E385D8E" w14:textId="77777777" w:rsidR="00FB48F9" w:rsidRDefault="00FB48F9" w:rsidP="00FB48F9"/>
    <w:p w14:paraId="067CC548" w14:textId="32B6B7BC" w:rsidR="00814CE8" w:rsidRPr="00814CE8" w:rsidRDefault="00814CE8" w:rsidP="00814CE8">
      <w:r w:rsidRPr="00814CE8">
        <w:t xml:space="preserve">To ensure children and young people with </w:t>
      </w:r>
      <w:r w:rsidR="003F6BDA">
        <w:t>VI</w:t>
      </w:r>
      <w:r w:rsidRPr="00814CE8">
        <w:t xml:space="preserve"> have equality of opportunity in education, we are calling on Government to:</w:t>
      </w:r>
    </w:p>
    <w:p w14:paraId="16CDEA3C" w14:textId="77777777" w:rsidR="00FB48F9" w:rsidRDefault="00FB48F9" w:rsidP="00FB48F9"/>
    <w:p w14:paraId="749FCFF8" w14:textId="3599E212" w:rsidR="00FB48F9" w:rsidRDefault="00FB48F9" w:rsidP="00D26644">
      <w:pPr>
        <w:pStyle w:val="ListParagraph"/>
        <w:numPr>
          <w:ilvl w:val="0"/>
          <w:numId w:val="11"/>
        </w:numPr>
      </w:pPr>
      <w:r>
        <w:t xml:space="preserve">Tackle the postcode lottery of specialist provision for children and young people with </w:t>
      </w:r>
      <w:r w:rsidR="003F6BDA">
        <w:t>VI</w:t>
      </w:r>
      <w:r w:rsidR="001E19AA" w:rsidRPr="001E19AA">
        <w:t xml:space="preserve"> by ensuring consistency of funding and eligibility criteria across England</w:t>
      </w:r>
      <w:r>
        <w:t xml:space="preserve">. RNIB and partners have developed a </w:t>
      </w:r>
      <w:hyperlink r:id="rId12" w:history="1">
        <w:r w:rsidRPr="00A511AE">
          <w:rPr>
            <w:rStyle w:val="Hyperlink"/>
          </w:rPr>
          <w:t>Curriculum Framework for Children</w:t>
        </w:r>
        <w:r w:rsidR="00A66997" w:rsidRPr="00A511AE">
          <w:rPr>
            <w:rStyle w:val="Hyperlink"/>
          </w:rPr>
          <w:t xml:space="preserve"> and</w:t>
        </w:r>
        <w:r w:rsidRPr="00A511AE">
          <w:rPr>
            <w:rStyle w:val="Hyperlink"/>
          </w:rPr>
          <w:t xml:space="preserve"> Young people with Vision Impairment (CFVI).</w:t>
        </w:r>
      </w:hyperlink>
      <w:r>
        <w:t xml:space="preserve"> The CFVI has been developed to support children and young people with vision impairment access an appropriate and equitable education. We are eager to engage with the Department for Education to ensure </w:t>
      </w:r>
      <w:r w:rsidR="00FB7E87">
        <w:t xml:space="preserve">that </w:t>
      </w:r>
      <w:r>
        <w:t>the framework reaches every child with VI in England, through measures such as being referred to in official guidance or receiving statutory status.</w:t>
      </w:r>
    </w:p>
    <w:p w14:paraId="1D6AE422" w14:textId="77777777" w:rsidR="001270BA" w:rsidRDefault="001270BA" w:rsidP="001E7F24">
      <w:pPr>
        <w:pStyle w:val="ListParagraph"/>
        <w:ind w:left="360"/>
      </w:pPr>
    </w:p>
    <w:p w14:paraId="74960777" w14:textId="2A34F6F8" w:rsidR="00D26644" w:rsidRDefault="00FB48F9" w:rsidP="00FB48F9">
      <w:pPr>
        <w:pStyle w:val="ListParagraph"/>
        <w:numPr>
          <w:ilvl w:val="0"/>
          <w:numId w:val="11"/>
        </w:numPr>
      </w:pPr>
      <w:r>
        <w:t xml:space="preserve">Provide adequate and protected high needs funding for local authorities to deliver specialist education services which meet the needs of children and young people with </w:t>
      </w:r>
      <w:r w:rsidR="00A66986">
        <w:t>VI</w:t>
      </w:r>
      <w:r>
        <w:t xml:space="preserve"> from 0-25.</w:t>
      </w:r>
    </w:p>
    <w:p w14:paraId="198F2B5B" w14:textId="77777777" w:rsidR="001270BA" w:rsidRDefault="001270BA" w:rsidP="001E7F24">
      <w:pPr>
        <w:pStyle w:val="ListParagraph"/>
        <w:ind w:left="360"/>
      </w:pPr>
    </w:p>
    <w:p w14:paraId="645EC8C7" w14:textId="4CF36082" w:rsidR="00254BC3" w:rsidRDefault="00FB48F9" w:rsidP="00FB48F9">
      <w:pPr>
        <w:pStyle w:val="ListParagraph"/>
        <w:numPr>
          <w:ilvl w:val="0"/>
          <w:numId w:val="11"/>
        </w:numPr>
      </w:pPr>
      <w:r>
        <w:t xml:space="preserve">Take immediate action to boost the numbers of Qualified Teachers Vision Impairment </w:t>
      </w:r>
      <w:r w:rsidR="00A66986">
        <w:t>(QTVI)</w:t>
      </w:r>
      <w:r>
        <w:t xml:space="preserve"> and Qualified </w:t>
      </w:r>
      <w:proofErr w:type="spellStart"/>
      <w:r>
        <w:t>Habilitation</w:t>
      </w:r>
      <w:proofErr w:type="spellEnd"/>
      <w:r>
        <w:t xml:space="preserve"> Specialists. This should include a clear and fully</w:t>
      </w:r>
      <w:r w:rsidR="00A66986">
        <w:t>-</w:t>
      </w:r>
      <w:r>
        <w:t>funded plan of action to improve recruitment and opportunities to qualify into the profession</w:t>
      </w:r>
      <w:r w:rsidR="00166AFE">
        <w:t>,</w:t>
      </w:r>
      <w:r>
        <w:t xml:space="preserve"> and retention of the current workforce.</w:t>
      </w:r>
    </w:p>
    <w:p w14:paraId="0C7F7511" w14:textId="77777777" w:rsidR="00FB48F9" w:rsidRDefault="00FB48F9" w:rsidP="00FB48F9"/>
    <w:p w14:paraId="1655D61F" w14:textId="51E5EA1A" w:rsidR="005830FA" w:rsidRPr="00254BC3" w:rsidRDefault="005830FA" w:rsidP="00FB48F9">
      <w:r>
        <w:t>For more information, contact PublicAffairs@rnib.org.uk</w:t>
      </w:r>
    </w:p>
    <w:tbl>
      <w:tblPr>
        <w:tblStyle w:val="TableGrid"/>
        <w:tblW w:w="0" w:type="auto"/>
        <w:tblLook w:val="04A0" w:firstRow="1" w:lastRow="0" w:firstColumn="1" w:lastColumn="0" w:noHBand="0" w:noVBand="1"/>
      </w:tblPr>
      <w:tblGrid>
        <w:gridCol w:w="9016"/>
      </w:tblGrid>
      <w:tr w:rsidR="00254BC3" w:rsidRPr="00254BC3" w14:paraId="68D723D6" w14:textId="77777777" w:rsidTr="00990C30">
        <w:tc>
          <w:tcPr>
            <w:tcW w:w="9016" w:type="dxa"/>
          </w:tcPr>
          <w:p w14:paraId="234971A8" w14:textId="77777777" w:rsidR="00254BC3" w:rsidRPr="00254BC3" w:rsidRDefault="00254BC3" w:rsidP="00A65821">
            <w:pPr>
              <w:pStyle w:val="Heading2"/>
            </w:pPr>
            <w:r w:rsidRPr="00254BC3">
              <w:lastRenderedPageBreak/>
              <w:t>About RNIB</w:t>
            </w:r>
          </w:p>
          <w:p w14:paraId="5399FB11" w14:textId="77777777" w:rsidR="00254BC3" w:rsidRPr="00254BC3" w:rsidRDefault="00254BC3" w:rsidP="00254BC3">
            <w:r w:rsidRPr="00254BC3">
              <w:t xml:space="preserve">The Royal National Institute of Blind People (RNIB) is one of the UK’s leading sight loss charities and the largest community of blind and partially sighted people. </w:t>
            </w:r>
          </w:p>
          <w:p w14:paraId="5541AE7D" w14:textId="77777777" w:rsidR="00254BC3" w:rsidRPr="00254BC3" w:rsidRDefault="00254BC3" w:rsidP="00254BC3"/>
          <w:p w14:paraId="53CFE027" w14:textId="5ED71A43" w:rsidR="00254BC3" w:rsidRPr="00254BC3" w:rsidRDefault="00254BC3" w:rsidP="00254BC3">
            <w:r w:rsidRPr="00254BC3">
              <w:t>Every day</w:t>
            </w:r>
            <w:r w:rsidR="004A58E8">
              <w:t>,</w:t>
            </w:r>
            <w:r w:rsidRPr="00254BC3">
              <w:t xml:space="preserve"> 250 people begin to lose their sight. We want society, communities and individuals to see differently about sight loss. In our 150</w:t>
            </w:r>
            <w:r w:rsidRPr="00254BC3">
              <w:rPr>
                <w:vertAlign w:val="superscript"/>
              </w:rPr>
              <w:t>th</w:t>
            </w:r>
            <w:r w:rsidRPr="00254BC3">
              <w:t xml:space="preserve"> year</w:t>
            </w:r>
            <w:r w:rsidR="00FB61B3">
              <w:t>,</w:t>
            </w:r>
            <w:r w:rsidRPr="00254BC3">
              <w:t xml:space="preserve"> RNIB renewed our focus on creating a world where there are no barriers to people with sight loss.</w:t>
            </w:r>
          </w:p>
        </w:tc>
      </w:tr>
    </w:tbl>
    <w:p w14:paraId="2086C99F" w14:textId="77777777" w:rsidR="00254BC3" w:rsidRPr="00254BC3" w:rsidRDefault="00254BC3" w:rsidP="00254BC3"/>
    <w:p w14:paraId="3CBBB630" w14:textId="44A3788D" w:rsidR="00F52847" w:rsidRPr="00D77DDD" w:rsidRDefault="009C4538" w:rsidP="00D77DDD">
      <w:r>
        <w:t xml:space="preserve"> </w:t>
      </w:r>
    </w:p>
    <w:sectPr w:rsidR="00F52847" w:rsidRPr="00D77DDD"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D097" w14:textId="77777777" w:rsidR="007A4583" w:rsidRDefault="007A4583" w:rsidP="00E539B0">
      <w:r>
        <w:separator/>
      </w:r>
    </w:p>
  </w:endnote>
  <w:endnote w:type="continuationSeparator" w:id="0">
    <w:p w14:paraId="461B1D2D" w14:textId="77777777" w:rsidR="007A4583" w:rsidRDefault="007A4583" w:rsidP="00E539B0">
      <w:r>
        <w:continuationSeparator/>
      </w:r>
    </w:p>
  </w:endnote>
  <w:endnote w:type="continuationNotice" w:id="1">
    <w:p w14:paraId="0C21A3DD" w14:textId="77777777" w:rsidR="007A4583" w:rsidRDefault="007A4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92396C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55C1A2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6B8C" w14:textId="77777777" w:rsidR="007A4583" w:rsidRDefault="007A4583" w:rsidP="00E539B0">
      <w:r>
        <w:separator/>
      </w:r>
    </w:p>
  </w:footnote>
  <w:footnote w:type="continuationSeparator" w:id="0">
    <w:p w14:paraId="1148C19E" w14:textId="77777777" w:rsidR="007A4583" w:rsidRDefault="007A4583" w:rsidP="00E539B0">
      <w:r>
        <w:continuationSeparator/>
      </w:r>
    </w:p>
  </w:footnote>
  <w:footnote w:type="continuationNotice" w:id="1">
    <w:p w14:paraId="261F2217" w14:textId="77777777" w:rsidR="007A4583" w:rsidRDefault="007A45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0D12A6"/>
    <w:multiLevelType w:val="hybridMultilevel"/>
    <w:tmpl w:val="FFFFFFFF"/>
    <w:lvl w:ilvl="0" w:tplc="1712702A">
      <w:start w:val="1"/>
      <w:numFmt w:val="bullet"/>
      <w:lvlText w:val=""/>
      <w:lvlJc w:val="left"/>
      <w:pPr>
        <w:ind w:left="360" w:hanging="360"/>
      </w:pPr>
      <w:rPr>
        <w:rFonts w:ascii="Symbol" w:hAnsi="Symbol" w:hint="default"/>
      </w:rPr>
    </w:lvl>
    <w:lvl w:ilvl="1" w:tplc="718A455E">
      <w:start w:val="1"/>
      <w:numFmt w:val="bullet"/>
      <w:lvlText w:val="o"/>
      <w:lvlJc w:val="left"/>
      <w:pPr>
        <w:ind w:left="1080" w:hanging="360"/>
      </w:pPr>
      <w:rPr>
        <w:rFonts w:ascii="Courier New" w:hAnsi="Courier New" w:hint="default"/>
      </w:rPr>
    </w:lvl>
    <w:lvl w:ilvl="2" w:tplc="B6E63D02">
      <w:start w:val="1"/>
      <w:numFmt w:val="bullet"/>
      <w:lvlText w:val=""/>
      <w:lvlJc w:val="left"/>
      <w:pPr>
        <w:ind w:left="1800" w:hanging="360"/>
      </w:pPr>
      <w:rPr>
        <w:rFonts w:ascii="Wingdings" w:hAnsi="Wingdings" w:hint="default"/>
      </w:rPr>
    </w:lvl>
    <w:lvl w:ilvl="3" w:tplc="D376E2AA">
      <w:start w:val="1"/>
      <w:numFmt w:val="bullet"/>
      <w:lvlText w:val=""/>
      <w:lvlJc w:val="left"/>
      <w:pPr>
        <w:ind w:left="2520" w:hanging="360"/>
      </w:pPr>
      <w:rPr>
        <w:rFonts w:ascii="Symbol" w:hAnsi="Symbol" w:hint="default"/>
      </w:rPr>
    </w:lvl>
    <w:lvl w:ilvl="4" w:tplc="4B602130">
      <w:start w:val="1"/>
      <w:numFmt w:val="bullet"/>
      <w:lvlText w:val="o"/>
      <w:lvlJc w:val="left"/>
      <w:pPr>
        <w:ind w:left="3240" w:hanging="360"/>
      </w:pPr>
      <w:rPr>
        <w:rFonts w:ascii="Courier New" w:hAnsi="Courier New" w:hint="default"/>
      </w:rPr>
    </w:lvl>
    <w:lvl w:ilvl="5" w:tplc="714288DA">
      <w:start w:val="1"/>
      <w:numFmt w:val="bullet"/>
      <w:lvlText w:val=""/>
      <w:lvlJc w:val="left"/>
      <w:pPr>
        <w:ind w:left="3960" w:hanging="360"/>
      </w:pPr>
      <w:rPr>
        <w:rFonts w:ascii="Wingdings" w:hAnsi="Wingdings" w:hint="default"/>
      </w:rPr>
    </w:lvl>
    <w:lvl w:ilvl="6" w:tplc="B23C4AE4">
      <w:start w:val="1"/>
      <w:numFmt w:val="bullet"/>
      <w:lvlText w:val=""/>
      <w:lvlJc w:val="left"/>
      <w:pPr>
        <w:ind w:left="4680" w:hanging="360"/>
      </w:pPr>
      <w:rPr>
        <w:rFonts w:ascii="Symbol" w:hAnsi="Symbol" w:hint="default"/>
      </w:rPr>
    </w:lvl>
    <w:lvl w:ilvl="7" w:tplc="A0486578">
      <w:start w:val="1"/>
      <w:numFmt w:val="bullet"/>
      <w:lvlText w:val="o"/>
      <w:lvlJc w:val="left"/>
      <w:pPr>
        <w:ind w:left="5400" w:hanging="360"/>
      </w:pPr>
      <w:rPr>
        <w:rFonts w:ascii="Courier New" w:hAnsi="Courier New" w:hint="default"/>
      </w:rPr>
    </w:lvl>
    <w:lvl w:ilvl="8" w:tplc="0A0A8876">
      <w:start w:val="1"/>
      <w:numFmt w:val="bullet"/>
      <w:lvlText w:val=""/>
      <w:lvlJc w:val="left"/>
      <w:pPr>
        <w:ind w:left="6120" w:hanging="360"/>
      </w:pPr>
      <w:rPr>
        <w:rFonts w:ascii="Wingdings" w:hAnsi="Wingdings" w:hint="default"/>
      </w:rPr>
    </w:lvl>
  </w:abstractNum>
  <w:abstractNum w:abstractNumId="5" w15:restartNumberingAfterBreak="0">
    <w:nsid w:val="3A2722D3"/>
    <w:multiLevelType w:val="hybridMultilevel"/>
    <w:tmpl w:val="45C06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1267B5"/>
    <w:multiLevelType w:val="hybridMultilevel"/>
    <w:tmpl w:val="AEEE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E50896"/>
    <w:multiLevelType w:val="hybridMultilevel"/>
    <w:tmpl w:val="F1E8FA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3"/>
  </w:num>
  <w:num w:numId="5">
    <w:abstractNumId w:val="9"/>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C3"/>
    <w:rsid w:val="000020EB"/>
    <w:rsid w:val="00004FF1"/>
    <w:rsid w:val="00011E2B"/>
    <w:rsid w:val="000151CA"/>
    <w:rsid w:val="000153BD"/>
    <w:rsid w:val="00030B8F"/>
    <w:rsid w:val="000419CC"/>
    <w:rsid w:val="00051135"/>
    <w:rsid w:val="00053631"/>
    <w:rsid w:val="0006620F"/>
    <w:rsid w:val="000667DC"/>
    <w:rsid w:val="000676EF"/>
    <w:rsid w:val="00073E02"/>
    <w:rsid w:val="00080361"/>
    <w:rsid w:val="00081232"/>
    <w:rsid w:val="000845E8"/>
    <w:rsid w:val="000856AF"/>
    <w:rsid w:val="000A30D3"/>
    <w:rsid w:val="000A5212"/>
    <w:rsid w:val="000B5BCF"/>
    <w:rsid w:val="000C083D"/>
    <w:rsid w:val="000F3077"/>
    <w:rsid w:val="000F7D1F"/>
    <w:rsid w:val="0012705D"/>
    <w:rsid w:val="001270BA"/>
    <w:rsid w:val="001278F9"/>
    <w:rsid w:val="00130B8B"/>
    <w:rsid w:val="00135776"/>
    <w:rsid w:val="001442BB"/>
    <w:rsid w:val="00162101"/>
    <w:rsid w:val="001646FE"/>
    <w:rsid w:val="00166AFE"/>
    <w:rsid w:val="00175E65"/>
    <w:rsid w:val="0017737B"/>
    <w:rsid w:val="00177CC3"/>
    <w:rsid w:val="00180504"/>
    <w:rsid w:val="001878C2"/>
    <w:rsid w:val="001A670F"/>
    <w:rsid w:val="001A754E"/>
    <w:rsid w:val="001A7822"/>
    <w:rsid w:val="001D0EFA"/>
    <w:rsid w:val="001D5A85"/>
    <w:rsid w:val="001E0221"/>
    <w:rsid w:val="001E19AA"/>
    <w:rsid w:val="001E472B"/>
    <w:rsid w:val="001E553F"/>
    <w:rsid w:val="001E7F24"/>
    <w:rsid w:val="00206E0C"/>
    <w:rsid w:val="00214ABF"/>
    <w:rsid w:val="00214E11"/>
    <w:rsid w:val="00227347"/>
    <w:rsid w:val="002341AE"/>
    <w:rsid w:val="00234679"/>
    <w:rsid w:val="00245260"/>
    <w:rsid w:val="00251277"/>
    <w:rsid w:val="00251F53"/>
    <w:rsid w:val="00254205"/>
    <w:rsid w:val="00254BC3"/>
    <w:rsid w:val="00255EB0"/>
    <w:rsid w:val="0026082F"/>
    <w:rsid w:val="00260978"/>
    <w:rsid w:val="00273EEC"/>
    <w:rsid w:val="00275421"/>
    <w:rsid w:val="00287250"/>
    <w:rsid w:val="002903CA"/>
    <w:rsid w:val="002B048A"/>
    <w:rsid w:val="002B3F54"/>
    <w:rsid w:val="002B4622"/>
    <w:rsid w:val="002D1393"/>
    <w:rsid w:val="002D4CB1"/>
    <w:rsid w:val="002D71E0"/>
    <w:rsid w:val="002E414D"/>
    <w:rsid w:val="002E7460"/>
    <w:rsid w:val="00300065"/>
    <w:rsid w:val="0031100D"/>
    <w:rsid w:val="00317CD6"/>
    <w:rsid w:val="003308E4"/>
    <w:rsid w:val="003407EC"/>
    <w:rsid w:val="00345075"/>
    <w:rsid w:val="00351F9B"/>
    <w:rsid w:val="003626BB"/>
    <w:rsid w:val="0037128B"/>
    <w:rsid w:val="00373CD0"/>
    <w:rsid w:val="003929EF"/>
    <w:rsid w:val="003A4F48"/>
    <w:rsid w:val="003A5EF1"/>
    <w:rsid w:val="003B1239"/>
    <w:rsid w:val="003B1C10"/>
    <w:rsid w:val="003B201D"/>
    <w:rsid w:val="003B2AB0"/>
    <w:rsid w:val="003B5814"/>
    <w:rsid w:val="003D6253"/>
    <w:rsid w:val="003E3E49"/>
    <w:rsid w:val="003E5731"/>
    <w:rsid w:val="003E697B"/>
    <w:rsid w:val="003F6BDA"/>
    <w:rsid w:val="00406F71"/>
    <w:rsid w:val="004073C0"/>
    <w:rsid w:val="00434966"/>
    <w:rsid w:val="00445F0E"/>
    <w:rsid w:val="00445FE6"/>
    <w:rsid w:val="004462C6"/>
    <w:rsid w:val="00450962"/>
    <w:rsid w:val="00465E65"/>
    <w:rsid w:val="004673BA"/>
    <w:rsid w:val="00470225"/>
    <w:rsid w:val="00480A76"/>
    <w:rsid w:val="0048334C"/>
    <w:rsid w:val="004877E6"/>
    <w:rsid w:val="004948E7"/>
    <w:rsid w:val="004A58E8"/>
    <w:rsid w:val="004A7B0A"/>
    <w:rsid w:val="004B385B"/>
    <w:rsid w:val="004C149B"/>
    <w:rsid w:val="004C46AF"/>
    <w:rsid w:val="004E1192"/>
    <w:rsid w:val="004E6E68"/>
    <w:rsid w:val="004E6FED"/>
    <w:rsid w:val="004F64EF"/>
    <w:rsid w:val="005022CD"/>
    <w:rsid w:val="00506287"/>
    <w:rsid w:val="005176CD"/>
    <w:rsid w:val="005233B2"/>
    <w:rsid w:val="00535097"/>
    <w:rsid w:val="005353B4"/>
    <w:rsid w:val="005435D2"/>
    <w:rsid w:val="00552139"/>
    <w:rsid w:val="005559A0"/>
    <w:rsid w:val="00560DFD"/>
    <w:rsid w:val="0056559B"/>
    <w:rsid w:val="005756B6"/>
    <w:rsid w:val="005825E3"/>
    <w:rsid w:val="005830FA"/>
    <w:rsid w:val="00590991"/>
    <w:rsid w:val="0059454F"/>
    <w:rsid w:val="00596E12"/>
    <w:rsid w:val="005A20FC"/>
    <w:rsid w:val="005A3E84"/>
    <w:rsid w:val="005C293C"/>
    <w:rsid w:val="005D2D1F"/>
    <w:rsid w:val="005D74CF"/>
    <w:rsid w:val="005D7D60"/>
    <w:rsid w:val="005E68D1"/>
    <w:rsid w:val="005F5BBD"/>
    <w:rsid w:val="005F63C8"/>
    <w:rsid w:val="00600300"/>
    <w:rsid w:val="00601F99"/>
    <w:rsid w:val="00610B53"/>
    <w:rsid w:val="00617685"/>
    <w:rsid w:val="00620C74"/>
    <w:rsid w:val="0062420D"/>
    <w:rsid w:val="00643C9D"/>
    <w:rsid w:val="006515B1"/>
    <w:rsid w:val="00662142"/>
    <w:rsid w:val="0067207F"/>
    <w:rsid w:val="00674834"/>
    <w:rsid w:val="00675A43"/>
    <w:rsid w:val="0067719C"/>
    <w:rsid w:val="006800AE"/>
    <w:rsid w:val="00686067"/>
    <w:rsid w:val="00687D6A"/>
    <w:rsid w:val="006A0F4F"/>
    <w:rsid w:val="006A48D3"/>
    <w:rsid w:val="006B2CA9"/>
    <w:rsid w:val="006B30E9"/>
    <w:rsid w:val="006C0115"/>
    <w:rsid w:val="006C341E"/>
    <w:rsid w:val="006C4373"/>
    <w:rsid w:val="006C4B67"/>
    <w:rsid w:val="006E17B1"/>
    <w:rsid w:val="006E59A7"/>
    <w:rsid w:val="006F4C50"/>
    <w:rsid w:val="00701C1F"/>
    <w:rsid w:val="007039B7"/>
    <w:rsid w:val="007053E9"/>
    <w:rsid w:val="007112EA"/>
    <w:rsid w:val="00750B51"/>
    <w:rsid w:val="00754185"/>
    <w:rsid w:val="0075777D"/>
    <w:rsid w:val="00760270"/>
    <w:rsid w:val="00762416"/>
    <w:rsid w:val="00763BB8"/>
    <w:rsid w:val="007656C8"/>
    <w:rsid w:val="007731E1"/>
    <w:rsid w:val="007A2B8F"/>
    <w:rsid w:val="007A4583"/>
    <w:rsid w:val="007B1C40"/>
    <w:rsid w:val="007B5F7B"/>
    <w:rsid w:val="007D4B34"/>
    <w:rsid w:val="007D72F4"/>
    <w:rsid w:val="007E10AA"/>
    <w:rsid w:val="007E2F7F"/>
    <w:rsid w:val="007F02E2"/>
    <w:rsid w:val="00803A82"/>
    <w:rsid w:val="00805818"/>
    <w:rsid w:val="00810D8D"/>
    <w:rsid w:val="00814CE8"/>
    <w:rsid w:val="00831149"/>
    <w:rsid w:val="00832967"/>
    <w:rsid w:val="00840D15"/>
    <w:rsid w:val="00842E48"/>
    <w:rsid w:val="00862304"/>
    <w:rsid w:val="00876726"/>
    <w:rsid w:val="0087702D"/>
    <w:rsid w:val="0088408C"/>
    <w:rsid w:val="0088428C"/>
    <w:rsid w:val="00885F8E"/>
    <w:rsid w:val="00893A93"/>
    <w:rsid w:val="00893F5D"/>
    <w:rsid w:val="008C32AC"/>
    <w:rsid w:val="008D212D"/>
    <w:rsid w:val="008D4102"/>
    <w:rsid w:val="008D413C"/>
    <w:rsid w:val="008F0558"/>
    <w:rsid w:val="008F5082"/>
    <w:rsid w:val="009009A2"/>
    <w:rsid w:val="0091790D"/>
    <w:rsid w:val="00920B33"/>
    <w:rsid w:val="00921D84"/>
    <w:rsid w:val="00924E30"/>
    <w:rsid w:val="00935DE6"/>
    <w:rsid w:val="00941313"/>
    <w:rsid w:val="009512C7"/>
    <w:rsid w:val="009517A3"/>
    <w:rsid w:val="0095212A"/>
    <w:rsid w:val="00963F8D"/>
    <w:rsid w:val="00983827"/>
    <w:rsid w:val="0098542C"/>
    <w:rsid w:val="00990C30"/>
    <w:rsid w:val="00991820"/>
    <w:rsid w:val="009A6958"/>
    <w:rsid w:val="009C4538"/>
    <w:rsid w:val="009D2F9B"/>
    <w:rsid w:val="009D58B5"/>
    <w:rsid w:val="009E327C"/>
    <w:rsid w:val="009F7527"/>
    <w:rsid w:val="00A03280"/>
    <w:rsid w:val="00A13082"/>
    <w:rsid w:val="00A15F44"/>
    <w:rsid w:val="00A1689E"/>
    <w:rsid w:val="00A50A45"/>
    <w:rsid w:val="00A511AE"/>
    <w:rsid w:val="00A62FEE"/>
    <w:rsid w:val="00A65821"/>
    <w:rsid w:val="00A66986"/>
    <w:rsid w:val="00A66997"/>
    <w:rsid w:val="00A76B6B"/>
    <w:rsid w:val="00A77080"/>
    <w:rsid w:val="00A8549E"/>
    <w:rsid w:val="00A868BA"/>
    <w:rsid w:val="00AB31EC"/>
    <w:rsid w:val="00AD451A"/>
    <w:rsid w:val="00AD7C09"/>
    <w:rsid w:val="00AE353D"/>
    <w:rsid w:val="00AE76BF"/>
    <w:rsid w:val="00AF04BA"/>
    <w:rsid w:val="00AF4D4E"/>
    <w:rsid w:val="00B01E69"/>
    <w:rsid w:val="00B05C02"/>
    <w:rsid w:val="00B06A4B"/>
    <w:rsid w:val="00B15A02"/>
    <w:rsid w:val="00B16CB5"/>
    <w:rsid w:val="00B21EC8"/>
    <w:rsid w:val="00B34F68"/>
    <w:rsid w:val="00B56C85"/>
    <w:rsid w:val="00B63FD6"/>
    <w:rsid w:val="00B645ED"/>
    <w:rsid w:val="00B72990"/>
    <w:rsid w:val="00B77C46"/>
    <w:rsid w:val="00B81469"/>
    <w:rsid w:val="00B86425"/>
    <w:rsid w:val="00B95678"/>
    <w:rsid w:val="00BB3186"/>
    <w:rsid w:val="00BC7CB5"/>
    <w:rsid w:val="00BD1820"/>
    <w:rsid w:val="00BD3C35"/>
    <w:rsid w:val="00BE5E41"/>
    <w:rsid w:val="00BE734D"/>
    <w:rsid w:val="00BF1EDE"/>
    <w:rsid w:val="00BF3E18"/>
    <w:rsid w:val="00C025D3"/>
    <w:rsid w:val="00C229F7"/>
    <w:rsid w:val="00C26238"/>
    <w:rsid w:val="00C3333C"/>
    <w:rsid w:val="00C37C73"/>
    <w:rsid w:val="00C46438"/>
    <w:rsid w:val="00C53ECC"/>
    <w:rsid w:val="00C73805"/>
    <w:rsid w:val="00C952E0"/>
    <w:rsid w:val="00C95DE9"/>
    <w:rsid w:val="00CA13F4"/>
    <w:rsid w:val="00CA388B"/>
    <w:rsid w:val="00CB3143"/>
    <w:rsid w:val="00CB6934"/>
    <w:rsid w:val="00CC2E0D"/>
    <w:rsid w:val="00CC4F91"/>
    <w:rsid w:val="00CD2F3B"/>
    <w:rsid w:val="00CE7733"/>
    <w:rsid w:val="00CF1711"/>
    <w:rsid w:val="00D07666"/>
    <w:rsid w:val="00D13574"/>
    <w:rsid w:val="00D14CE4"/>
    <w:rsid w:val="00D26644"/>
    <w:rsid w:val="00D320DC"/>
    <w:rsid w:val="00D33B99"/>
    <w:rsid w:val="00D460DB"/>
    <w:rsid w:val="00D541BD"/>
    <w:rsid w:val="00D62E8D"/>
    <w:rsid w:val="00D74A9F"/>
    <w:rsid w:val="00D75EF1"/>
    <w:rsid w:val="00D77DDD"/>
    <w:rsid w:val="00D9109E"/>
    <w:rsid w:val="00DA24C9"/>
    <w:rsid w:val="00DA613E"/>
    <w:rsid w:val="00DA78A9"/>
    <w:rsid w:val="00DC49B8"/>
    <w:rsid w:val="00DC4A02"/>
    <w:rsid w:val="00DC5A6A"/>
    <w:rsid w:val="00DC65FD"/>
    <w:rsid w:val="00DD5708"/>
    <w:rsid w:val="00DE45C0"/>
    <w:rsid w:val="00DF3E6E"/>
    <w:rsid w:val="00E23A62"/>
    <w:rsid w:val="00E34003"/>
    <w:rsid w:val="00E35EBC"/>
    <w:rsid w:val="00E535CF"/>
    <w:rsid w:val="00E539B0"/>
    <w:rsid w:val="00E700BD"/>
    <w:rsid w:val="00E74F63"/>
    <w:rsid w:val="00E85F2C"/>
    <w:rsid w:val="00E97A5F"/>
    <w:rsid w:val="00EA60F8"/>
    <w:rsid w:val="00EA7DF2"/>
    <w:rsid w:val="00EB1D0C"/>
    <w:rsid w:val="00EB2225"/>
    <w:rsid w:val="00EB2246"/>
    <w:rsid w:val="00EB3FEA"/>
    <w:rsid w:val="00EF189A"/>
    <w:rsid w:val="00EF213A"/>
    <w:rsid w:val="00EF3A34"/>
    <w:rsid w:val="00F0356E"/>
    <w:rsid w:val="00F03E94"/>
    <w:rsid w:val="00F049F4"/>
    <w:rsid w:val="00F05DF5"/>
    <w:rsid w:val="00F31277"/>
    <w:rsid w:val="00F336A4"/>
    <w:rsid w:val="00F44DDF"/>
    <w:rsid w:val="00F45257"/>
    <w:rsid w:val="00F52847"/>
    <w:rsid w:val="00F573A6"/>
    <w:rsid w:val="00F70779"/>
    <w:rsid w:val="00F74497"/>
    <w:rsid w:val="00F9336E"/>
    <w:rsid w:val="00F946DC"/>
    <w:rsid w:val="00FA2526"/>
    <w:rsid w:val="00FA373D"/>
    <w:rsid w:val="00FA3A59"/>
    <w:rsid w:val="00FB2378"/>
    <w:rsid w:val="00FB48F9"/>
    <w:rsid w:val="00FB61B3"/>
    <w:rsid w:val="00FB7E87"/>
    <w:rsid w:val="00FC0225"/>
    <w:rsid w:val="00FE38BD"/>
    <w:rsid w:val="00FF0EFD"/>
    <w:rsid w:val="00FF6661"/>
    <w:rsid w:val="00FF7FB2"/>
    <w:rsid w:val="07DC28E7"/>
    <w:rsid w:val="147E39FE"/>
    <w:rsid w:val="15DB6C64"/>
    <w:rsid w:val="2031B226"/>
    <w:rsid w:val="21C6921B"/>
    <w:rsid w:val="4CA265D1"/>
    <w:rsid w:val="5C3AA183"/>
    <w:rsid w:val="6077A5B1"/>
    <w:rsid w:val="620CCD21"/>
    <w:rsid w:val="741E3651"/>
    <w:rsid w:val="7E747C13"/>
    <w:rsid w:val="7EB973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BD143"/>
  <w15:chartTrackingRefBased/>
  <w15:docId w15:val="{C5A343B1-06C1-4B4B-9D86-6BDB55F1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rsid w:val="0025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4BC3"/>
    <w:rPr>
      <w:color w:val="605E5C"/>
      <w:shd w:val="clear" w:color="auto" w:fill="E1DFDD"/>
    </w:rPr>
  </w:style>
  <w:style w:type="character" w:styleId="CommentReference">
    <w:name w:val="annotation reference"/>
    <w:basedOn w:val="DefaultParagraphFont"/>
    <w:semiHidden/>
    <w:unhideWhenUsed/>
    <w:rsid w:val="00254BC3"/>
    <w:rPr>
      <w:sz w:val="16"/>
      <w:szCs w:val="16"/>
    </w:rPr>
  </w:style>
  <w:style w:type="paragraph" w:styleId="CommentText">
    <w:name w:val="annotation text"/>
    <w:basedOn w:val="Normal"/>
    <w:link w:val="CommentTextChar"/>
    <w:semiHidden/>
    <w:unhideWhenUsed/>
    <w:rsid w:val="00254BC3"/>
    <w:rPr>
      <w:sz w:val="20"/>
      <w:lang w:eastAsia="en-US"/>
    </w:rPr>
  </w:style>
  <w:style w:type="character" w:customStyle="1" w:styleId="CommentTextChar">
    <w:name w:val="Comment Text Char"/>
    <w:basedOn w:val="DefaultParagraphFont"/>
    <w:link w:val="CommentText"/>
    <w:semiHidden/>
    <w:rsid w:val="00254BC3"/>
    <w:rPr>
      <w:rFonts w:ascii="Arial" w:hAnsi="Arial"/>
      <w:lang w:eastAsia="en-US"/>
    </w:rPr>
  </w:style>
  <w:style w:type="paragraph" w:styleId="ListParagraph">
    <w:name w:val="List Paragraph"/>
    <w:basedOn w:val="Normal"/>
    <w:uiPriority w:val="34"/>
    <w:rsid w:val="00885F8E"/>
    <w:pPr>
      <w:ind w:left="720"/>
      <w:contextualSpacing/>
    </w:pPr>
  </w:style>
  <w:style w:type="paragraph" w:styleId="CommentSubject">
    <w:name w:val="annotation subject"/>
    <w:basedOn w:val="CommentText"/>
    <w:next w:val="CommentText"/>
    <w:link w:val="CommentSubjectChar"/>
    <w:semiHidden/>
    <w:unhideWhenUsed/>
    <w:rsid w:val="00FA3A59"/>
    <w:rPr>
      <w:b/>
      <w:bCs/>
      <w:lang w:eastAsia="en-GB"/>
    </w:rPr>
  </w:style>
  <w:style w:type="character" w:customStyle="1" w:styleId="CommentSubjectChar">
    <w:name w:val="Comment Subject Char"/>
    <w:basedOn w:val="CommentTextChar"/>
    <w:link w:val="CommentSubject"/>
    <w:semiHidden/>
    <w:rsid w:val="00FA3A5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ib.org.uk/health-social-care-and-education-professionals/education-professionals/curriculum-framework-children-and-young-people-vision-impairment-cfv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C0C1C-42AA-4E0C-A55F-13F205C1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89731-4511-47E5-B534-62138703ED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6A738893-C584-4DFB-BB12-2D9361259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Links>
    <vt:vector size="6" baseType="variant">
      <vt:variant>
        <vt:i4>6225920</vt:i4>
      </vt:variant>
      <vt:variant>
        <vt:i4>0</vt:i4>
      </vt:variant>
      <vt:variant>
        <vt:i4>0</vt:i4>
      </vt:variant>
      <vt:variant>
        <vt:i4>5</vt:i4>
      </vt:variant>
      <vt:variant>
        <vt:lpwstr>https://www.rnib.org.uk/health-social-care-and-education-professionals/education-professionals/curriculum-framework-children-and-young-people-vision-impairment-cfvi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Jacklin</dc:creator>
  <cp:keywords/>
  <dc:description/>
  <cp:lastModifiedBy>Roisin Jacklin</cp:lastModifiedBy>
  <cp:revision>280</cp:revision>
  <dcterms:created xsi:type="dcterms:W3CDTF">2022-02-01T13:49:00Z</dcterms:created>
  <dcterms:modified xsi:type="dcterms:W3CDTF">2022-03-30T10:30:00Z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